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917055" w14:textId="77777777" w:rsidR="009270DC" w:rsidRPr="00887A62" w:rsidRDefault="009270DC" w:rsidP="009270DC">
      <w:pPr>
        <w:jc w:val="center"/>
        <w:rPr>
          <w:rFonts w:ascii="Times New Roman" w:hAnsi="Times New Roman" w:cs="Times New Roman"/>
          <w:sz w:val="22"/>
          <w:szCs w:val="22"/>
          <w:u w:val="single"/>
        </w:rPr>
      </w:pPr>
      <w:r w:rsidRPr="00887A62">
        <w:rPr>
          <w:rFonts w:ascii="Times New Roman" w:hAnsi="Times New Roman" w:cs="Times New Roman"/>
          <w:sz w:val="22"/>
          <w:szCs w:val="22"/>
          <w:u w:val="single"/>
        </w:rPr>
        <w:t>Patient Admission Criteria</w:t>
      </w:r>
    </w:p>
    <w:p w14:paraId="16EFBCAE" w14:textId="77777777" w:rsidR="009270DC" w:rsidRPr="00887A62" w:rsidRDefault="009270DC" w:rsidP="009270DC">
      <w:p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POLICY</w:t>
      </w:r>
    </w:p>
    <w:p w14:paraId="062612FE" w14:textId="77777777" w:rsidR="009270DC" w:rsidRPr="00887A62" w:rsidRDefault="009270DC" w:rsidP="009270DC">
      <w:p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Patients are accepted for treatment based on a reasonable expectation that the patient’s medical,</w:t>
      </w:r>
    </w:p>
    <w:p w14:paraId="7DB33B17" w14:textId="77777777" w:rsidR="009270DC" w:rsidRPr="00887A62" w:rsidRDefault="009270DC" w:rsidP="009270DC">
      <w:p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nursing and social needs can be met adequately by the Agency in the patient’s place of residence.</w:t>
      </w:r>
    </w:p>
    <w:p w14:paraId="5FEED09F" w14:textId="77777777" w:rsidR="009270DC" w:rsidRPr="00887A62" w:rsidRDefault="009270DC" w:rsidP="009270DC">
      <w:p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Patients will be accepted for care only if Agency can meet a patient’s identified needs.</w:t>
      </w:r>
    </w:p>
    <w:p w14:paraId="67C659EC" w14:textId="77777777" w:rsidR="009270DC" w:rsidRPr="00887A62" w:rsidRDefault="009270DC" w:rsidP="009270DC">
      <w:p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____________________</w:t>
      </w:r>
    </w:p>
    <w:p w14:paraId="3F749DBB" w14:textId="77777777" w:rsidR="009270DC" w:rsidRPr="00887A62" w:rsidRDefault="009270DC" w:rsidP="009270DC">
      <w:p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PURPOSE</w:t>
      </w:r>
    </w:p>
    <w:p w14:paraId="77D3F775" w14:textId="77777777" w:rsidR="009270DC" w:rsidRPr="00887A62" w:rsidRDefault="009270DC" w:rsidP="009270DC">
      <w:p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To establish criteria for the admission of patients to the Agency.</w:t>
      </w:r>
    </w:p>
    <w:p w14:paraId="19C92C42" w14:textId="77777777" w:rsidR="009270DC" w:rsidRPr="00887A62" w:rsidRDefault="009270DC" w:rsidP="009270DC">
      <w:p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____________________</w:t>
      </w:r>
    </w:p>
    <w:p w14:paraId="55B3910E" w14:textId="77777777" w:rsidR="009270DC" w:rsidRPr="00887A62" w:rsidRDefault="009270DC" w:rsidP="009270DC">
      <w:p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REFERENCE</w:t>
      </w:r>
    </w:p>
    <w:p w14:paraId="64D09EF3" w14:textId="77777777" w:rsidR="009270DC" w:rsidRPr="00887A62" w:rsidRDefault="009270DC" w:rsidP="009270DC">
      <w:p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The Joint Commission CAMHC Standard: PC.01.01.01; Medicare CoP #s: 484.55, 484.60;</w:t>
      </w:r>
    </w:p>
    <w:p w14:paraId="326EBA74" w14:textId="77777777" w:rsidR="009270DC" w:rsidRPr="00887A62" w:rsidRDefault="009270DC" w:rsidP="009270DC">
      <w:p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CHAP Standard: APC.3; ACHC Standards: HH2-1A.01, HH5-2A.01, HH5-13A.01,</w:t>
      </w:r>
    </w:p>
    <w:p w14:paraId="5CF3B660" w14:textId="77777777" w:rsidR="009270DC" w:rsidRPr="00887A62" w:rsidRDefault="009270DC" w:rsidP="009270DC">
      <w:p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HH5-14B.01</w:t>
      </w:r>
    </w:p>
    <w:p w14:paraId="0CA87099" w14:textId="77777777" w:rsidR="009270DC" w:rsidRPr="00887A62" w:rsidRDefault="009270DC" w:rsidP="009270DC">
      <w:p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____________________</w:t>
      </w:r>
    </w:p>
    <w:p w14:paraId="34F44A64" w14:textId="77777777" w:rsidR="009270DC" w:rsidRPr="00887A62" w:rsidRDefault="009270DC" w:rsidP="009270DC">
      <w:p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PROCEDURE</w:t>
      </w:r>
    </w:p>
    <w:p w14:paraId="1AD6A9A2" w14:textId="77777777" w:rsidR="009270DC" w:rsidRPr="00887A62" w:rsidRDefault="009270DC" w:rsidP="009270DC">
      <w:p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1. Criteria for admission are:</w:t>
      </w:r>
    </w:p>
    <w:p w14:paraId="38367462" w14:textId="5713B726" w:rsidR="009270DC" w:rsidRPr="00887A62" w:rsidRDefault="009270DC" w:rsidP="009270D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The patient must reside within the Agency’s service area.</w:t>
      </w:r>
    </w:p>
    <w:p w14:paraId="19FA47FB" w14:textId="77777777" w:rsidR="009270DC" w:rsidRPr="00887A62" w:rsidRDefault="009270DC" w:rsidP="009270D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The patient must be entitled to receive covered home health services under the Health</w:t>
      </w:r>
      <w:r w:rsidRPr="00887A62">
        <w:rPr>
          <w:rFonts w:ascii="Times New Roman" w:hAnsi="Times New Roman" w:cs="Times New Roman"/>
          <w:sz w:val="22"/>
          <w:szCs w:val="22"/>
        </w:rPr>
        <w:t xml:space="preserve"> </w:t>
      </w:r>
      <w:r w:rsidRPr="00887A62">
        <w:rPr>
          <w:rFonts w:ascii="Times New Roman" w:hAnsi="Times New Roman" w:cs="Times New Roman"/>
          <w:sz w:val="22"/>
          <w:szCs w:val="22"/>
        </w:rPr>
        <w:t>Insurance for the Aged Act, Title XVIII and/or Title XIX of the Social Security Act</w:t>
      </w:r>
      <w:r w:rsidRPr="00887A62">
        <w:rPr>
          <w:rFonts w:ascii="Times New Roman" w:hAnsi="Times New Roman" w:cs="Times New Roman"/>
          <w:sz w:val="22"/>
          <w:szCs w:val="22"/>
        </w:rPr>
        <w:t xml:space="preserve"> </w:t>
      </w:r>
      <w:r w:rsidRPr="00887A62">
        <w:rPr>
          <w:rFonts w:ascii="Times New Roman" w:hAnsi="Times New Roman" w:cs="Times New Roman"/>
          <w:sz w:val="22"/>
          <w:szCs w:val="22"/>
        </w:rPr>
        <w:t>(Medicare and Medicaid) or have other funding source.</w:t>
      </w:r>
    </w:p>
    <w:p w14:paraId="5547ECBE" w14:textId="4916FD20" w:rsidR="009270DC" w:rsidRPr="00887A62" w:rsidRDefault="009270DC" w:rsidP="009270D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Medicare patients must be essentially homebound, require intermittent skilled</w:t>
      </w:r>
      <w:r w:rsidRPr="00887A62">
        <w:rPr>
          <w:rFonts w:ascii="Times New Roman" w:hAnsi="Times New Roman" w:cs="Times New Roman"/>
          <w:sz w:val="22"/>
          <w:szCs w:val="22"/>
        </w:rPr>
        <w:t xml:space="preserve"> </w:t>
      </w:r>
      <w:r w:rsidRPr="00887A62">
        <w:rPr>
          <w:rFonts w:ascii="Times New Roman" w:hAnsi="Times New Roman" w:cs="Times New Roman"/>
          <w:sz w:val="22"/>
          <w:szCs w:val="22"/>
        </w:rPr>
        <w:t xml:space="preserve">nursing, physical therapy or speech language pathology and under the care of </w:t>
      </w:r>
      <w:r w:rsidRPr="00887A62">
        <w:rPr>
          <w:rFonts w:ascii="Times New Roman" w:hAnsi="Times New Roman" w:cs="Times New Roman"/>
          <w:sz w:val="22"/>
          <w:szCs w:val="22"/>
        </w:rPr>
        <w:t>a physician</w:t>
      </w:r>
      <w:r w:rsidRPr="00887A62">
        <w:rPr>
          <w:rFonts w:ascii="Times New Roman" w:hAnsi="Times New Roman" w:cs="Times New Roman"/>
          <w:sz w:val="22"/>
          <w:szCs w:val="22"/>
        </w:rPr>
        <w:t>/practitioner, who authorizes the plan of care.</w:t>
      </w:r>
    </w:p>
    <w:p w14:paraId="43520AF7" w14:textId="77777777" w:rsidR="009270DC" w:rsidRPr="00887A62" w:rsidRDefault="009270DC" w:rsidP="009270DC">
      <w:p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2. The Agency primarily serves patients who are elderly adults requiring the following care:</w:t>
      </w:r>
    </w:p>
    <w:p w14:paraId="5C93300A" w14:textId="77777777" w:rsidR="009270DC" w:rsidRPr="00887A62" w:rsidRDefault="009270DC" w:rsidP="009270DC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Medical.</w:t>
      </w:r>
    </w:p>
    <w:p w14:paraId="0C94C3CF" w14:textId="77777777" w:rsidR="009270DC" w:rsidRPr="00887A62" w:rsidRDefault="009270DC" w:rsidP="009270DC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Post-surgical.</w:t>
      </w:r>
    </w:p>
    <w:p w14:paraId="02124D77" w14:textId="77777777" w:rsidR="009270DC" w:rsidRPr="00887A62" w:rsidRDefault="009270DC" w:rsidP="009270DC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Cancer</w:t>
      </w:r>
    </w:p>
    <w:p w14:paraId="43C19CF0" w14:textId="28AFF9E3" w:rsidR="009270DC" w:rsidRPr="00887A62" w:rsidRDefault="009270DC" w:rsidP="009270DC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IV therapy.</w:t>
      </w:r>
    </w:p>
    <w:p w14:paraId="3F8403CC" w14:textId="117647A6" w:rsidR="009270DC" w:rsidRPr="00887A62" w:rsidRDefault="009270DC" w:rsidP="009270DC">
      <w:p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3. Adolescent, pediatric, neonatal and obstetrical patients may be served on a case-by-case</w:t>
      </w:r>
      <w:r w:rsidRPr="00887A62">
        <w:rPr>
          <w:rFonts w:ascii="Times New Roman" w:hAnsi="Times New Roman" w:cs="Times New Roman"/>
          <w:sz w:val="22"/>
          <w:szCs w:val="22"/>
        </w:rPr>
        <w:t xml:space="preserve"> </w:t>
      </w:r>
      <w:r w:rsidRPr="00887A62">
        <w:rPr>
          <w:rFonts w:ascii="Times New Roman" w:hAnsi="Times New Roman" w:cs="Times New Roman"/>
          <w:sz w:val="22"/>
          <w:szCs w:val="22"/>
        </w:rPr>
        <w:t>basis.</w:t>
      </w:r>
    </w:p>
    <w:p w14:paraId="4692789C" w14:textId="77777777" w:rsidR="009270DC" w:rsidRPr="00887A62" w:rsidRDefault="009270DC" w:rsidP="009270DC">
      <w:p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4. When services are to be terminated, the patient will be notified two (2) working days in</w:t>
      </w:r>
    </w:p>
    <w:p w14:paraId="7C29C7CB" w14:textId="77777777" w:rsidR="009270DC" w:rsidRPr="00887A62" w:rsidRDefault="009270DC" w:rsidP="009270DC">
      <w:p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advance of the date of termination stating the reason, as possible.</w:t>
      </w:r>
    </w:p>
    <w:p w14:paraId="69E2AFC1" w14:textId="77777777" w:rsidR="009270DC" w:rsidRPr="00887A62" w:rsidRDefault="009270DC" w:rsidP="009270DC">
      <w:p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lastRenderedPageBreak/>
        <w:t>5. Agency will not deny admission to people with communicable disease, including, but not</w:t>
      </w:r>
    </w:p>
    <w:p w14:paraId="387D6671" w14:textId="77777777" w:rsidR="009270DC" w:rsidRPr="00887A62" w:rsidRDefault="009270DC" w:rsidP="009270DC">
      <w:p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limited to, HIV, MRSA, TB and Hepatitis B.</w:t>
      </w:r>
    </w:p>
    <w:p w14:paraId="70E2FCDC" w14:textId="77777777" w:rsidR="009270DC" w:rsidRPr="00887A62" w:rsidRDefault="009270DC" w:rsidP="009270DC">
      <w:p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6. Care follows a written plan of care established and reviewed at least every 60 days by the</w:t>
      </w:r>
    </w:p>
    <w:p w14:paraId="4F0B8852" w14:textId="77777777" w:rsidR="009270DC" w:rsidRPr="00887A62" w:rsidRDefault="009270DC" w:rsidP="009270DC">
      <w:p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physician/practitioner. Care will continue under the general supervision of a</w:t>
      </w:r>
    </w:p>
    <w:p w14:paraId="08798A22" w14:textId="77777777" w:rsidR="009270DC" w:rsidRPr="00887A62" w:rsidRDefault="009270DC" w:rsidP="009270DC">
      <w:p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physician/practitioner.</w:t>
      </w:r>
    </w:p>
    <w:p w14:paraId="39B4F3BF" w14:textId="77777777" w:rsidR="009270DC" w:rsidRPr="00887A62" w:rsidRDefault="009270DC" w:rsidP="009270DC">
      <w:p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7. Care in the home will be available to all patients who can benefit regardless of race,</w:t>
      </w:r>
    </w:p>
    <w:p w14:paraId="6DF7C578" w14:textId="77777777" w:rsidR="009270DC" w:rsidRPr="00887A62" w:rsidRDefault="009270DC" w:rsidP="009270DC">
      <w:p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color, religion, national origin, sex, sexual preference, disability, age, socioeconomic</w:t>
      </w:r>
    </w:p>
    <w:p w14:paraId="555F79B0" w14:textId="77777777" w:rsidR="009270DC" w:rsidRPr="00887A62" w:rsidRDefault="009270DC" w:rsidP="009270DC">
      <w:p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level, marital status or diagnostic status. Information to be gathered to determine</w:t>
      </w:r>
    </w:p>
    <w:p w14:paraId="4ACC40C2" w14:textId="77777777" w:rsidR="009270DC" w:rsidRPr="00887A62" w:rsidRDefault="009270DC" w:rsidP="009270DC">
      <w:p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eligibility includes:</w:t>
      </w:r>
    </w:p>
    <w:p w14:paraId="18DD3AEE" w14:textId="0FFF8CE5" w:rsidR="009270DC" w:rsidRPr="00887A62" w:rsidRDefault="009270DC" w:rsidP="009270D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Agency has resources to provide the services required by the patient.</w:t>
      </w:r>
    </w:p>
    <w:p w14:paraId="7A2A77E0" w14:textId="48987691" w:rsidR="009270DC" w:rsidRPr="00887A62" w:rsidRDefault="009270DC" w:rsidP="009270D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Attitudes of the patient and family toward care at home are appropriate.</w:t>
      </w:r>
    </w:p>
    <w:p w14:paraId="4A45CE27" w14:textId="6D266895" w:rsidR="009270DC" w:rsidRPr="00887A62" w:rsidRDefault="009270DC" w:rsidP="009270D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Qualified personnel to provide needed services are available.</w:t>
      </w:r>
    </w:p>
    <w:p w14:paraId="3B49B2FC" w14:textId="77777777" w:rsidR="009270DC" w:rsidRPr="00887A62" w:rsidRDefault="009270DC" w:rsidP="009270D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Reasonable expectations that the patient’s medical, nursing and social needs can be</w:t>
      </w:r>
      <w:r w:rsidRPr="00887A62">
        <w:rPr>
          <w:rFonts w:ascii="Times New Roman" w:hAnsi="Times New Roman" w:cs="Times New Roman"/>
          <w:sz w:val="22"/>
          <w:szCs w:val="22"/>
        </w:rPr>
        <w:t xml:space="preserve"> </w:t>
      </w:r>
      <w:r w:rsidRPr="00887A62">
        <w:rPr>
          <w:rFonts w:ascii="Times New Roman" w:hAnsi="Times New Roman" w:cs="Times New Roman"/>
          <w:sz w:val="22"/>
          <w:szCs w:val="22"/>
        </w:rPr>
        <w:t>met adequately in his/her home exist.</w:t>
      </w:r>
    </w:p>
    <w:p w14:paraId="7DB2B120" w14:textId="77777777" w:rsidR="009270DC" w:rsidRPr="00887A62" w:rsidRDefault="009270DC" w:rsidP="009270D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Care can be provided safely and effectively in the patient’s home.</w:t>
      </w:r>
    </w:p>
    <w:p w14:paraId="5A73F1D1" w14:textId="77777777" w:rsidR="009270DC" w:rsidRPr="00887A62" w:rsidRDefault="009270DC" w:rsidP="009270D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Adequate physical facilities in the patient’s residence for proper care exist.</w:t>
      </w:r>
    </w:p>
    <w:p w14:paraId="7B0CA658" w14:textId="7B2AC663" w:rsidR="009270DC" w:rsidRPr="00887A62" w:rsidRDefault="009270DC" w:rsidP="009270D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Family or caregiver is available, able and willing to participate in the patient’s care</w:t>
      </w:r>
      <w:r w:rsidRPr="00887A62">
        <w:rPr>
          <w:rFonts w:ascii="Times New Roman" w:hAnsi="Times New Roman" w:cs="Times New Roman"/>
          <w:sz w:val="22"/>
          <w:szCs w:val="22"/>
        </w:rPr>
        <w:t xml:space="preserve"> </w:t>
      </w:r>
      <w:r w:rsidRPr="00887A62">
        <w:rPr>
          <w:rFonts w:ascii="Times New Roman" w:hAnsi="Times New Roman" w:cs="Times New Roman"/>
          <w:sz w:val="22"/>
          <w:szCs w:val="22"/>
        </w:rPr>
        <w:t>when conditions warrant.</w:t>
      </w:r>
    </w:p>
    <w:p w14:paraId="1891DE99" w14:textId="77777777" w:rsidR="009270DC" w:rsidRPr="00887A62" w:rsidRDefault="009270DC" w:rsidP="009270D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 xml:space="preserve">Agency will accept patients based on anticipated needs of the prospective patient, caseload and case mix of the agency, and staffing levels of the agency. </w:t>
      </w:r>
    </w:p>
    <w:p w14:paraId="2F155392" w14:textId="77777777" w:rsidR="009270DC" w:rsidRPr="00887A62" w:rsidRDefault="009270DC" w:rsidP="009270D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 xml:space="preserve">Agency will provide services based on the skills and competencies of the agency staff. </w:t>
      </w:r>
    </w:p>
    <w:p w14:paraId="6033E686" w14:textId="77777777" w:rsidR="009270DC" w:rsidRPr="00887A62" w:rsidRDefault="009270DC" w:rsidP="009270D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 xml:space="preserve">Agency will publicly disclose information regarding services offered by the agency and any limitations related to types of specialty services, service duration or service frequency </w:t>
      </w:r>
    </w:p>
    <w:p w14:paraId="1F40EB5C" w14:textId="77777777" w:rsidR="009270DC" w:rsidRPr="00887A62" w:rsidRDefault="009270DC" w:rsidP="009270DC">
      <w:pPr>
        <w:ind w:left="360"/>
        <w:rPr>
          <w:rFonts w:ascii="Times New Roman" w:hAnsi="Times New Roman" w:cs="Times New Roman"/>
          <w:sz w:val="22"/>
          <w:szCs w:val="22"/>
        </w:rPr>
      </w:pPr>
    </w:p>
    <w:p w14:paraId="2F567FAC" w14:textId="77777777" w:rsidR="009270DC" w:rsidRPr="00887A62" w:rsidRDefault="009270DC" w:rsidP="009270DC">
      <w:p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8. Patient referrals may be made by anyone including the family, physician/practitioner,</w:t>
      </w:r>
    </w:p>
    <w:p w14:paraId="246CAD26" w14:textId="77777777" w:rsidR="009270DC" w:rsidRPr="00887A62" w:rsidRDefault="009270DC" w:rsidP="009270DC">
      <w:p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discharge planners, friends, relatives or the patient.</w:t>
      </w:r>
    </w:p>
    <w:p w14:paraId="783B3F1A" w14:textId="77777777" w:rsidR="009270DC" w:rsidRPr="00887A62" w:rsidRDefault="009270DC" w:rsidP="009270DC">
      <w:p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9. When a telephone referral is received by the Agency, a referral form is completed by a</w:t>
      </w:r>
    </w:p>
    <w:p w14:paraId="13F0C069" w14:textId="77777777" w:rsidR="009270DC" w:rsidRPr="00887A62" w:rsidRDefault="009270DC" w:rsidP="009270DC">
      <w:p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RN. Referrals may also be received by fax, electronically, in person or in the mail. The</w:t>
      </w:r>
    </w:p>
    <w:p w14:paraId="16122848" w14:textId="77777777" w:rsidR="009270DC" w:rsidRPr="00887A62" w:rsidRDefault="009270DC" w:rsidP="009270DC">
      <w:p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referral form includes at least the following information:</w:t>
      </w:r>
    </w:p>
    <w:p w14:paraId="51A0051B" w14:textId="75FA81F4" w:rsidR="009270DC" w:rsidRPr="00887A62" w:rsidRDefault="009270DC" w:rsidP="009270DC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Patient identification information, e.g., name, address, telephone number, date of</w:t>
      </w:r>
    </w:p>
    <w:p w14:paraId="02F0CA6F" w14:textId="77777777" w:rsidR="009270DC" w:rsidRPr="00887A62" w:rsidRDefault="009270DC" w:rsidP="00887A62">
      <w:pPr>
        <w:ind w:firstLine="720"/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birth, sex, Medicare or social security number, insurance information, emergency</w:t>
      </w:r>
    </w:p>
    <w:p w14:paraId="6A92ADD5" w14:textId="77777777" w:rsidR="009270DC" w:rsidRPr="00887A62" w:rsidRDefault="009270DC" w:rsidP="00887A62">
      <w:pPr>
        <w:ind w:firstLine="720"/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contact and telephone number.</w:t>
      </w:r>
    </w:p>
    <w:p w14:paraId="1823B65A" w14:textId="06942EE7" w:rsidR="009270DC" w:rsidRPr="00887A62" w:rsidRDefault="009270DC" w:rsidP="009270DC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Physician’s/practitioner’s name, address and telephone number.</w:t>
      </w:r>
    </w:p>
    <w:p w14:paraId="0C896C60" w14:textId="77777777" w:rsidR="009270DC" w:rsidRPr="00887A62" w:rsidRDefault="009270DC" w:rsidP="009270DC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lastRenderedPageBreak/>
        <w:t>Referral source.</w:t>
      </w:r>
    </w:p>
    <w:p w14:paraId="364A5F97" w14:textId="77777777" w:rsidR="009270DC" w:rsidRPr="00887A62" w:rsidRDefault="009270DC" w:rsidP="009270DC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 xml:space="preserve"> Primary and other diagnosis(es).</w:t>
      </w:r>
    </w:p>
    <w:p w14:paraId="566D9AFC" w14:textId="77777777" w:rsidR="009270DC" w:rsidRPr="00887A62" w:rsidRDefault="009270DC" w:rsidP="009270DC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Medications and treatments required.</w:t>
      </w:r>
    </w:p>
    <w:p w14:paraId="54206EA9" w14:textId="77777777" w:rsidR="009270DC" w:rsidRPr="00887A62" w:rsidRDefault="009270DC" w:rsidP="009270DC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Date of hospital or other facility discharge, if applicable.</w:t>
      </w:r>
    </w:p>
    <w:p w14:paraId="6E364965" w14:textId="77777777" w:rsidR="009270DC" w:rsidRPr="00887A62" w:rsidRDefault="009270DC" w:rsidP="009270DC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Care or treatments to be provided, including frequency and duration.</w:t>
      </w:r>
    </w:p>
    <w:p w14:paraId="5BF5539E" w14:textId="3A6FCDC8" w:rsidR="009270DC" w:rsidRPr="00887A62" w:rsidRDefault="009270DC" w:rsidP="009270DC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 xml:space="preserve"> Any other information reported by the referral source.</w:t>
      </w:r>
    </w:p>
    <w:p w14:paraId="6D95B0DC" w14:textId="77777777" w:rsidR="009270DC" w:rsidRPr="00887A62" w:rsidRDefault="009270DC" w:rsidP="009270DC">
      <w:p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10. Each referral is evaluated by the Clinical Manager and/or Director of Clinical Services to</w:t>
      </w:r>
    </w:p>
    <w:p w14:paraId="22AEC74F" w14:textId="77777777" w:rsidR="009270DC" w:rsidRPr="00887A62" w:rsidRDefault="009270DC" w:rsidP="009270DC">
      <w:p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determine the appropriateness of home care.</w:t>
      </w:r>
    </w:p>
    <w:p w14:paraId="2620DE05" w14:textId="77777777" w:rsidR="009270DC" w:rsidRPr="00887A62" w:rsidRDefault="009270DC" w:rsidP="009270DC">
      <w:p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11. One home evaluation visit may be made before deciding to accept the patient for home</w:t>
      </w:r>
    </w:p>
    <w:p w14:paraId="55F221C2" w14:textId="77777777" w:rsidR="009270DC" w:rsidRPr="00887A62" w:rsidRDefault="009270DC" w:rsidP="009270DC">
      <w:p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care services.</w:t>
      </w:r>
    </w:p>
    <w:p w14:paraId="4505F54E" w14:textId="77777777" w:rsidR="009270DC" w:rsidRPr="00887A62" w:rsidRDefault="009270DC" w:rsidP="009270DC">
      <w:p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12. All initial evaluation visits are made by a RN, PT or SLP.</w:t>
      </w:r>
    </w:p>
    <w:p w14:paraId="10A08569" w14:textId="77777777" w:rsidR="009270DC" w:rsidRPr="00887A62" w:rsidRDefault="009270DC" w:rsidP="009270DC">
      <w:p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13. During the initial visit, the admitting professional will:</w:t>
      </w:r>
    </w:p>
    <w:p w14:paraId="792AB8F9" w14:textId="334001CD" w:rsidR="009270DC" w:rsidRPr="00887A62" w:rsidRDefault="009270DC" w:rsidP="009270DC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Review the plan of care with the patient/caregiver and discuss any reasonable risk</w:t>
      </w:r>
    </w:p>
    <w:p w14:paraId="460D7189" w14:textId="77777777" w:rsidR="009270DC" w:rsidRPr="00887A62" w:rsidRDefault="009270DC" w:rsidP="009270DC">
      <w:pPr>
        <w:ind w:firstLine="720"/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associated with the proposed treatment or alternatives.</w:t>
      </w:r>
      <w:r w:rsidRPr="00887A62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670899BD" w14:textId="5B78D843" w:rsidR="009270DC" w:rsidRPr="00887A62" w:rsidRDefault="009270DC" w:rsidP="009270DC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Provide information relevant to physician’s/practitioner’s orders and services to be</w:t>
      </w:r>
    </w:p>
    <w:p w14:paraId="687AB0D4" w14:textId="77777777" w:rsidR="009270DC" w:rsidRPr="00887A62" w:rsidRDefault="009270DC" w:rsidP="009270DC">
      <w:pPr>
        <w:ind w:firstLine="720"/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provided so that patient/caregiver can give consent.</w:t>
      </w:r>
    </w:p>
    <w:p w14:paraId="3360D1A5" w14:textId="77777777" w:rsidR="009270DC" w:rsidRPr="00887A62" w:rsidRDefault="009270DC" w:rsidP="009270DC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Obtain the patient’s signature on the consent for treatment and other required forms.</w:t>
      </w:r>
    </w:p>
    <w:p w14:paraId="419EB674" w14:textId="77777777" w:rsidR="009270DC" w:rsidRPr="00887A62" w:rsidRDefault="009270DC" w:rsidP="009270DC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Verify the information on the referral form.</w:t>
      </w:r>
    </w:p>
    <w:p w14:paraId="68330D38" w14:textId="3B297C9F" w:rsidR="009270DC" w:rsidRPr="00887A62" w:rsidRDefault="009270DC" w:rsidP="009270DC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Explain and provide a copy of the Patient’s Bill of Rights/Responsibilities, Privacy</w:t>
      </w:r>
    </w:p>
    <w:p w14:paraId="098F0101" w14:textId="77777777" w:rsidR="009270DC" w:rsidRPr="00887A62" w:rsidRDefault="009270DC" w:rsidP="009270DC">
      <w:pPr>
        <w:ind w:firstLine="720"/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Notice and advance directives. If patient has an advance directive, a copy will be</w:t>
      </w:r>
    </w:p>
    <w:p w14:paraId="0F3A9297" w14:textId="77777777" w:rsidR="009270DC" w:rsidRPr="00887A62" w:rsidRDefault="009270DC" w:rsidP="009270DC">
      <w:pPr>
        <w:ind w:firstLine="720"/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obtained or the patient’s wishes will be documented.</w:t>
      </w:r>
    </w:p>
    <w:p w14:paraId="28AB8374" w14:textId="69738177" w:rsidR="009270DC" w:rsidRPr="00887A62" w:rsidRDefault="009270DC" w:rsidP="009270DC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Explain the visit procedures to the patient and the patient’s family and give written</w:t>
      </w:r>
    </w:p>
    <w:p w14:paraId="1D2DAEFD" w14:textId="77777777" w:rsidR="009270DC" w:rsidRPr="00887A62" w:rsidRDefault="009270DC" w:rsidP="009270DC">
      <w:pPr>
        <w:ind w:firstLine="720"/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information.</w:t>
      </w:r>
    </w:p>
    <w:p w14:paraId="3D2E3A68" w14:textId="3FB4FBD3" w:rsidR="009270DC" w:rsidRPr="00887A62" w:rsidRDefault="009270DC" w:rsidP="009270DC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Give the patient in writing the name and contact information of the Clinical Manager.</w:t>
      </w:r>
    </w:p>
    <w:p w14:paraId="1EA8B012" w14:textId="15304913" w:rsidR="009270DC" w:rsidRPr="00887A62" w:rsidRDefault="009270DC" w:rsidP="009270DC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Provide a copy of the Agency’s scope of services, office hours and how to access the</w:t>
      </w:r>
      <w:r w:rsidRPr="00887A62">
        <w:rPr>
          <w:rFonts w:ascii="Times New Roman" w:hAnsi="Times New Roman" w:cs="Times New Roman"/>
          <w:sz w:val="22"/>
          <w:szCs w:val="22"/>
        </w:rPr>
        <w:t xml:space="preserve"> </w:t>
      </w:r>
      <w:r w:rsidRPr="00887A62">
        <w:rPr>
          <w:rFonts w:ascii="Times New Roman" w:hAnsi="Times New Roman" w:cs="Times New Roman"/>
          <w:sz w:val="22"/>
          <w:szCs w:val="22"/>
        </w:rPr>
        <w:t>on-call system.</w:t>
      </w:r>
    </w:p>
    <w:p w14:paraId="48777230" w14:textId="525F8737" w:rsidR="009270DC" w:rsidRPr="00887A62" w:rsidRDefault="009270DC" w:rsidP="009270DC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Implement a comprehensive assessment of the patient, including safety and</w:t>
      </w:r>
    </w:p>
    <w:p w14:paraId="29647880" w14:textId="77777777" w:rsidR="009270DC" w:rsidRPr="00887A62" w:rsidRDefault="009270DC" w:rsidP="00887A62">
      <w:pPr>
        <w:ind w:firstLine="720"/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environmental assessment.</w:t>
      </w:r>
    </w:p>
    <w:p w14:paraId="0E6F90E8" w14:textId="2FD526CF" w:rsidR="009270DC" w:rsidRPr="00887A62" w:rsidRDefault="009270DC" w:rsidP="009270DC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Develop a written medication schedule/instruction including: medication name,</w:t>
      </w:r>
    </w:p>
    <w:p w14:paraId="6916D5EB" w14:textId="77777777" w:rsidR="009270DC" w:rsidRPr="00887A62" w:rsidRDefault="009270DC" w:rsidP="00887A62">
      <w:pPr>
        <w:ind w:firstLine="720"/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dosage, route and frequency and which medications will be administered by</w:t>
      </w:r>
    </w:p>
    <w:p w14:paraId="2C1976B5" w14:textId="77777777" w:rsidR="009270DC" w:rsidRPr="00887A62" w:rsidRDefault="009270DC" w:rsidP="00887A62">
      <w:pPr>
        <w:ind w:firstLine="720"/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Agency staff or personnel acting on behalf of Agency.</w:t>
      </w:r>
    </w:p>
    <w:p w14:paraId="67EBCB87" w14:textId="0E74BDAC" w:rsidR="009270DC" w:rsidRPr="00887A62" w:rsidRDefault="009270DC" w:rsidP="009270DC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lastRenderedPageBreak/>
        <w:t>Give written instructions regarding treatments to be administered by Agency staff.</w:t>
      </w:r>
    </w:p>
    <w:p w14:paraId="5BEBE8B6" w14:textId="60572FD3" w:rsidR="009270DC" w:rsidRPr="00887A62" w:rsidRDefault="009270DC" w:rsidP="009270DC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Develop and implement with input from the patient and family a plan of care based</w:t>
      </w:r>
    </w:p>
    <w:p w14:paraId="044B72D3" w14:textId="77777777" w:rsidR="009270DC" w:rsidRPr="00887A62" w:rsidRDefault="009270DC" w:rsidP="00887A62">
      <w:pPr>
        <w:ind w:firstLine="720"/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on the initial assessment and the physician’s/practitioner’s orders and give written</w:t>
      </w:r>
    </w:p>
    <w:p w14:paraId="5D80C0EC" w14:textId="77777777" w:rsidR="009270DC" w:rsidRPr="00887A62" w:rsidRDefault="009270DC" w:rsidP="00887A62">
      <w:pPr>
        <w:ind w:firstLine="720"/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instructions.</w:t>
      </w:r>
    </w:p>
    <w:p w14:paraId="5E0618C9" w14:textId="0E84CE1F" w:rsidR="009270DC" w:rsidRPr="00887A62" w:rsidRDefault="009270DC" w:rsidP="009270DC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The patient and caregiver will receive written instructions related to the plan of</w:t>
      </w:r>
      <w:r w:rsidR="00887A62" w:rsidRPr="00887A62">
        <w:rPr>
          <w:rFonts w:ascii="Times New Roman" w:hAnsi="Times New Roman" w:cs="Times New Roman"/>
          <w:sz w:val="22"/>
          <w:szCs w:val="22"/>
        </w:rPr>
        <w:t xml:space="preserve"> </w:t>
      </w:r>
      <w:r w:rsidRPr="00887A62">
        <w:rPr>
          <w:rFonts w:ascii="Times New Roman" w:hAnsi="Times New Roman" w:cs="Times New Roman"/>
          <w:sz w:val="22"/>
          <w:szCs w:val="22"/>
        </w:rPr>
        <w:t>care initially and on an ongoing basis.</w:t>
      </w:r>
    </w:p>
    <w:p w14:paraId="16F50442" w14:textId="77BE6D1B" w:rsidR="009270DC" w:rsidRPr="00887A62" w:rsidRDefault="009270DC" w:rsidP="009270DC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Discuss emergency operations plan with the patient/caregiver and develop an</w:t>
      </w:r>
      <w:r w:rsidR="00887A62" w:rsidRPr="00887A62">
        <w:rPr>
          <w:rFonts w:ascii="Times New Roman" w:hAnsi="Times New Roman" w:cs="Times New Roman"/>
          <w:sz w:val="22"/>
          <w:szCs w:val="22"/>
        </w:rPr>
        <w:t xml:space="preserve"> </w:t>
      </w:r>
      <w:r w:rsidRPr="00887A62">
        <w:rPr>
          <w:rFonts w:ascii="Times New Roman" w:hAnsi="Times New Roman" w:cs="Times New Roman"/>
          <w:sz w:val="22"/>
          <w:szCs w:val="22"/>
        </w:rPr>
        <w:t>individualized emergency plan.</w:t>
      </w:r>
    </w:p>
    <w:p w14:paraId="1B46CAA4" w14:textId="77777777" w:rsidR="00887A62" w:rsidRPr="00887A62" w:rsidRDefault="009270DC" w:rsidP="009270DC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Explain the patient’s liability for payment of services. Give the patient in writing</w:t>
      </w:r>
      <w:r w:rsidR="00887A62" w:rsidRPr="00887A62">
        <w:rPr>
          <w:rFonts w:ascii="Times New Roman" w:hAnsi="Times New Roman" w:cs="Times New Roman"/>
          <w:sz w:val="22"/>
          <w:szCs w:val="22"/>
        </w:rPr>
        <w:t xml:space="preserve"> </w:t>
      </w:r>
      <w:r w:rsidRPr="00887A62">
        <w:rPr>
          <w:rFonts w:ascii="Times New Roman" w:hAnsi="Times New Roman" w:cs="Times New Roman"/>
          <w:sz w:val="22"/>
          <w:szCs w:val="22"/>
        </w:rPr>
        <w:t>his/her expected payment responsibility.</w:t>
      </w:r>
    </w:p>
    <w:p w14:paraId="7331B009" w14:textId="77777777" w:rsidR="00887A62" w:rsidRPr="00887A62" w:rsidRDefault="009270DC" w:rsidP="009270DC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 xml:space="preserve"> Refer patient to other disciplines, as appropriate.</w:t>
      </w:r>
    </w:p>
    <w:p w14:paraId="5A2C9527" w14:textId="77777777" w:rsidR="00887A62" w:rsidRPr="00887A62" w:rsidRDefault="009270DC" w:rsidP="009270DC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Obtain past medical information, as appropriate.</w:t>
      </w:r>
    </w:p>
    <w:p w14:paraId="63880E9E" w14:textId="77777777" w:rsidR="00887A62" w:rsidRPr="00887A62" w:rsidRDefault="009270DC" w:rsidP="009270DC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Obtain and implement the physician’s/practitioner’s orders.</w:t>
      </w:r>
    </w:p>
    <w:p w14:paraId="31A0BB6D" w14:textId="1C15F99E" w:rsidR="009270DC" w:rsidRPr="00887A62" w:rsidRDefault="009270DC" w:rsidP="009270DC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Submit the completed admission paperwork to the Clinical Manager or the Director</w:t>
      </w:r>
      <w:r w:rsidR="00887A62" w:rsidRPr="00887A62">
        <w:rPr>
          <w:rFonts w:ascii="Times New Roman" w:hAnsi="Times New Roman" w:cs="Times New Roman"/>
          <w:sz w:val="22"/>
          <w:szCs w:val="22"/>
        </w:rPr>
        <w:t xml:space="preserve"> </w:t>
      </w:r>
      <w:r w:rsidRPr="00887A62">
        <w:rPr>
          <w:rFonts w:ascii="Times New Roman" w:hAnsi="Times New Roman" w:cs="Times New Roman"/>
          <w:sz w:val="22"/>
          <w:szCs w:val="22"/>
        </w:rPr>
        <w:t>of Clinical Services for review.</w:t>
      </w:r>
    </w:p>
    <w:p w14:paraId="7E431A8A" w14:textId="77777777" w:rsidR="009270DC" w:rsidRPr="00887A62" w:rsidRDefault="009270DC" w:rsidP="009270DC">
      <w:p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14. A log of all referrals received is maintained by the Agency.</w:t>
      </w:r>
    </w:p>
    <w:p w14:paraId="6F5E1295" w14:textId="77777777" w:rsidR="009270DC" w:rsidRPr="00887A62" w:rsidRDefault="009270DC" w:rsidP="009270DC">
      <w:p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15. A PT or SLP will be permitted to admit patients to service when therapy only services are</w:t>
      </w:r>
    </w:p>
    <w:p w14:paraId="06FBDCB0" w14:textId="77777777" w:rsidR="009270DC" w:rsidRPr="00887A62" w:rsidRDefault="009270DC" w:rsidP="009270DC">
      <w:p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ordered.</w:t>
      </w:r>
    </w:p>
    <w:p w14:paraId="074DF77A" w14:textId="77777777" w:rsidR="009270DC" w:rsidRPr="00887A62" w:rsidRDefault="009270DC" w:rsidP="009270DC">
      <w:p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16. If Agency is not able to provide the needed care, the referral source will be notified.</w:t>
      </w:r>
    </w:p>
    <w:p w14:paraId="2E08AF31" w14:textId="551BA4E3" w:rsidR="00594700" w:rsidRPr="00887A62" w:rsidRDefault="009270DC" w:rsidP="009270DC">
      <w:pPr>
        <w:rPr>
          <w:rFonts w:ascii="Times New Roman" w:hAnsi="Times New Roman" w:cs="Times New Roman"/>
          <w:sz w:val="22"/>
          <w:szCs w:val="22"/>
        </w:rPr>
      </w:pPr>
      <w:r w:rsidRPr="00887A62">
        <w:rPr>
          <w:rFonts w:ascii="Times New Roman" w:hAnsi="Times New Roman" w:cs="Times New Roman"/>
          <w:sz w:val="22"/>
          <w:szCs w:val="22"/>
        </w:rPr>
        <w:t>Agency will assist the referral source in alternative care.</w:t>
      </w:r>
    </w:p>
    <w:sectPr w:rsidR="00594700" w:rsidRPr="00887A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D53B0A"/>
    <w:multiLevelType w:val="hybridMultilevel"/>
    <w:tmpl w:val="86ECB4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C373FF"/>
    <w:multiLevelType w:val="hybridMultilevel"/>
    <w:tmpl w:val="73B2EF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8324A7"/>
    <w:multiLevelType w:val="hybridMultilevel"/>
    <w:tmpl w:val="A7E475A0"/>
    <w:lvl w:ilvl="0" w:tplc="04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3" w15:restartNumberingAfterBreak="0">
    <w:nsid w:val="27610123"/>
    <w:multiLevelType w:val="hybridMultilevel"/>
    <w:tmpl w:val="8034A8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A53BCC"/>
    <w:multiLevelType w:val="hybridMultilevel"/>
    <w:tmpl w:val="67DAB5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53C17B5"/>
    <w:multiLevelType w:val="hybridMultilevel"/>
    <w:tmpl w:val="506CBE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0CF2938"/>
    <w:multiLevelType w:val="hybridMultilevel"/>
    <w:tmpl w:val="E4925F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2C0FD7"/>
    <w:multiLevelType w:val="hybridMultilevel"/>
    <w:tmpl w:val="80526B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B2E0E60"/>
    <w:multiLevelType w:val="hybridMultilevel"/>
    <w:tmpl w:val="AC5278DE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7B3F006C"/>
    <w:multiLevelType w:val="hybridMultilevel"/>
    <w:tmpl w:val="A24E14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12065474">
    <w:abstractNumId w:val="2"/>
  </w:num>
  <w:num w:numId="2" w16cid:durableId="360866196">
    <w:abstractNumId w:val="3"/>
  </w:num>
  <w:num w:numId="3" w16cid:durableId="795417980">
    <w:abstractNumId w:val="5"/>
  </w:num>
  <w:num w:numId="4" w16cid:durableId="237789978">
    <w:abstractNumId w:val="4"/>
  </w:num>
  <w:num w:numId="5" w16cid:durableId="1835026563">
    <w:abstractNumId w:val="9"/>
  </w:num>
  <w:num w:numId="6" w16cid:durableId="49354662">
    <w:abstractNumId w:val="7"/>
  </w:num>
  <w:num w:numId="7" w16cid:durableId="1301767385">
    <w:abstractNumId w:val="1"/>
  </w:num>
  <w:num w:numId="8" w16cid:durableId="880482862">
    <w:abstractNumId w:val="0"/>
  </w:num>
  <w:num w:numId="9" w16cid:durableId="1369337282">
    <w:abstractNumId w:val="8"/>
  </w:num>
  <w:num w:numId="10" w16cid:durableId="11262011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70DC"/>
    <w:rsid w:val="004F2395"/>
    <w:rsid w:val="00594700"/>
    <w:rsid w:val="00887A62"/>
    <w:rsid w:val="00927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F28B02"/>
  <w15:chartTrackingRefBased/>
  <w15:docId w15:val="{F858B85A-FEF1-4834-A107-08B105882E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270D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270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70D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270D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70D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270D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270D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70D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70D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70D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270D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270D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270D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70D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70D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270D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70D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70D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270D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270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270D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270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270D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270D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270D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270D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270D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270D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270D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1031</Words>
  <Characters>5881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Kasey Banning</dc:creator>
  <cp:keywords/>
  <dc:description/>
  <cp:lastModifiedBy>Kasey Banning</cp:lastModifiedBy>
  <cp:revision>1</cp:revision>
  <dcterms:created xsi:type="dcterms:W3CDTF">2025-04-22T18:10:00Z</dcterms:created>
  <dcterms:modified xsi:type="dcterms:W3CDTF">2025-04-22T18:25:00Z</dcterms:modified>
</cp:coreProperties>
</file>